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81E" w:rsidRDefault="00DC681E" w:rsidP="00532AC2"/>
    <w:p w:rsidR="00DC681E" w:rsidRDefault="00DC681E" w:rsidP="00DC681E">
      <w:pPr>
        <w:jc w:val="center"/>
      </w:pPr>
    </w:p>
    <w:p w:rsidR="00DC681E" w:rsidRDefault="00DC681E" w:rsidP="00DC681E">
      <w:pPr>
        <w:jc w:val="center"/>
      </w:pPr>
    </w:p>
    <w:p w:rsidR="00DC681E" w:rsidRDefault="00DC681E" w:rsidP="00DC681E">
      <w:pPr>
        <w:jc w:val="center"/>
      </w:pPr>
    </w:p>
    <w:p w:rsidR="00DC681E" w:rsidRDefault="00DC681E" w:rsidP="00DC681E">
      <w:pPr>
        <w:jc w:val="center"/>
      </w:pPr>
    </w:p>
    <w:p w:rsidR="00DC681E" w:rsidRDefault="00DC681E" w:rsidP="00DC681E">
      <w:pPr>
        <w:jc w:val="center"/>
      </w:pPr>
    </w:p>
    <w:p w:rsidR="00DC681E" w:rsidRDefault="00DC681E" w:rsidP="00DC681E">
      <w:pPr>
        <w:jc w:val="center"/>
      </w:pPr>
    </w:p>
    <w:p w:rsidR="00DC681E" w:rsidRDefault="00DC681E" w:rsidP="00DC681E">
      <w:pPr>
        <w:jc w:val="center"/>
      </w:pPr>
    </w:p>
    <w:p w:rsidR="00DC681E" w:rsidRDefault="00DC681E" w:rsidP="00DC681E">
      <w:pPr>
        <w:jc w:val="center"/>
      </w:pPr>
      <w:r>
        <w:t>Argumentative Essay</w:t>
      </w:r>
    </w:p>
    <w:p w:rsidR="00DC681E" w:rsidRDefault="00DC681E" w:rsidP="00DC681E">
      <w:pPr>
        <w:jc w:val="center"/>
      </w:pPr>
    </w:p>
    <w:p w:rsidR="00DC681E" w:rsidRDefault="00DC681E" w:rsidP="00DC681E">
      <w:pPr>
        <w:jc w:val="center"/>
      </w:pPr>
      <w:r>
        <w:t>Student Name</w:t>
      </w:r>
    </w:p>
    <w:p w:rsidR="00DC681E" w:rsidRDefault="00DC681E" w:rsidP="00DC681E">
      <w:pPr>
        <w:jc w:val="center"/>
      </w:pPr>
      <w:r>
        <w:t>Institution Affiliation</w:t>
      </w:r>
    </w:p>
    <w:p w:rsidR="00DC681E" w:rsidRDefault="00DC681E" w:rsidP="00DC681E">
      <w:pPr>
        <w:jc w:val="center"/>
      </w:pPr>
      <w:r>
        <w:t>Instructors Name</w:t>
      </w:r>
    </w:p>
    <w:p w:rsidR="00DC681E" w:rsidRDefault="00DC681E" w:rsidP="00DC681E">
      <w:pPr>
        <w:jc w:val="center"/>
      </w:pPr>
      <w:r>
        <w:t>Course</w:t>
      </w:r>
    </w:p>
    <w:p w:rsidR="00DC681E" w:rsidRDefault="00DC681E" w:rsidP="00DC681E">
      <w:pPr>
        <w:jc w:val="center"/>
      </w:pPr>
      <w:r>
        <w:t>Date</w:t>
      </w:r>
    </w:p>
    <w:p w:rsidR="00DC681E" w:rsidRDefault="00DC681E" w:rsidP="00DC681E">
      <w:pPr>
        <w:jc w:val="center"/>
      </w:pPr>
    </w:p>
    <w:p w:rsidR="00DC681E" w:rsidRDefault="00DC681E" w:rsidP="00DC681E">
      <w:pPr>
        <w:jc w:val="center"/>
      </w:pPr>
    </w:p>
    <w:p w:rsidR="00DC681E" w:rsidRDefault="00DC681E" w:rsidP="00DC681E">
      <w:pPr>
        <w:jc w:val="center"/>
      </w:pPr>
    </w:p>
    <w:p w:rsidR="00DC681E" w:rsidRDefault="00DC681E" w:rsidP="00DC681E">
      <w:pPr>
        <w:jc w:val="center"/>
      </w:pPr>
    </w:p>
    <w:p w:rsidR="00DC681E" w:rsidRDefault="00DC681E" w:rsidP="00DC681E">
      <w:pPr>
        <w:jc w:val="center"/>
      </w:pPr>
    </w:p>
    <w:p w:rsidR="00DC681E" w:rsidRDefault="00DC681E" w:rsidP="00DC681E">
      <w:pPr>
        <w:jc w:val="center"/>
      </w:pPr>
    </w:p>
    <w:p w:rsidR="00DC681E" w:rsidRDefault="00DC681E" w:rsidP="00532AC2"/>
    <w:p w:rsidR="00DC681E" w:rsidRDefault="00DC681E" w:rsidP="00532AC2"/>
    <w:p w:rsidR="00DC681E" w:rsidRDefault="00DC681E" w:rsidP="00DC681E">
      <w:pPr>
        <w:ind w:firstLine="720"/>
      </w:pPr>
      <w:r>
        <w:lastRenderedPageBreak/>
        <w:t xml:space="preserve">For centuries the earth has been home to many creatures and plants, through the complex system that incorporates the survival of every species on earth evolution has been happening. However, as time passes the earth has experienced natural phenomenon’s like climate changes, this in turn greatly affects the survival of every creature on earth. Some of the aspects the essay seeks to delve into are historical, economic, political and agricultural aspects. </w:t>
      </w:r>
      <w:r w:rsidR="002246B3">
        <w:t>It is therefore important that we take a look at the impacts the phenomenon has on these aspects and the role they play in survival and evolution.</w:t>
      </w:r>
    </w:p>
    <w:p w:rsidR="00DC681E" w:rsidRDefault="00DC681E" w:rsidP="00DC681E">
      <w:pPr>
        <w:ind w:firstLine="720"/>
      </w:pPr>
      <w:r w:rsidRPr="00DC681E">
        <w:t>Climate change is a constant natural; however, the climatic change that has taken place in the last few hundred years has been naturally induced. Unbelievable as it sounds, climate change will create a completely different planet as compared to the one that is known today. Climate change results from long-term behavior patterns over many years in the atmosphere due to natural or anthropogenic processes. Human beings are majorly responsible for the rapid climate change. Climate changes can be inferred from reflective changes in proxies and climate indicators. Based on research from a variety of sources such as the NASA department that deals with the issue of reconstruction of past climate variations. The impact of climate change is quite obvious: it has led to increased anthropogenic activities, such as economic activities, agricultural activities, and evolution of land use, industrialization, and shift in human population settlement patterns.</w:t>
      </w:r>
    </w:p>
    <w:p w:rsidR="002246B3" w:rsidRDefault="002246B3" w:rsidP="00DC681E">
      <w:pPr>
        <w:ind w:firstLine="720"/>
      </w:pPr>
      <w:r w:rsidRPr="002246B3">
        <w:t xml:space="preserve">When focusing on the economic aspect of the issue it is important to tackle climate change with clear policy and a straightforward conceptual framework. According to Hassler and Russell (2012) study, it seeks to develop a model that combines climate and the global economy to compare and analyze different policy scenarios. The development of the model employs a dynamic general equilibrium of stochastic setup (clear climate change patterns) with continuum </w:t>
      </w:r>
      <w:r w:rsidRPr="002246B3">
        <w:lastRenderedPageBreak/>
        <w:t xml:space="preserve">regions. The author states that human beings play a huge role in the climate changes through activities that involve burning fossil fuels. </w:t>
      </w:r>
    </w:p>
    <w:p w:rsidR="002246B3" w:rsidRDefault="002246B3" w:rsidP="00DC681E">
      <w:pPr>
        <w:ind w:firstLine="720"/>
      </w:pPr>
      <w:r w:rsidRPr="002246B3">
        <w:t>The nature of the problem of climate change requires a dynamic perspective, global perspective, and equilibrium perspectives for a reasonable quantitative analysis to have a full micro-foundered model for the different alternative policy of any welfare calculations. Taxes and deductions play crucial roles that help through their study and analysis the impacts it has on the prices of global equilibrium. The first approach brings out the damage estimates that are distantly pointed out across different regions due to the nature and response of temperature. The second approach of the study focuses on the failure to agree to a significant global plan to mitigate the impacts of climate change across different regions. The well-established structure of general equilibrium in the research study plays a crucial role in analyzing the welfare effects on the policy because it uses consumption equivalent measure of permanent percentages.</w:t>
      </w:r>
    </w:p>
    <w:p w:rsidR="002246B3" w:rsidRDefault="002246B3" w:rsidP="002246B3">
      <w:pPr>
        <w:ind w:firstLine="720"/>
      </w:pPr>
      <w:r w:rsidRPr="002246B3">
        <w:t xml:space="preserve">Climate change results in problems and challenges that can be studied through theoretical approach. According to </w:t>
      </w:r>
      <w:proofErr w:type="spellStart"/>
      <w:r w:rsidRPr="002246B3">
        <w:t>Bergthaller's</w:t>
      </w:r>
      <w:proofErr w:type="spellEnd"/>
      <w:r w:rsidRPr="002246B3">
        <w:t xml:space="preserve"> (2018) article, climate change challenges are brought out from a narrative theory perspective. The study brings out climate change as a phenomenon that is a culturally imposed narrative. It is a ceaseless narration in which academic discourse, electronic media, social networks, popular press, game consoles, movie theatres, private and literary fiction conversations are bringing out stories about climate change. They bring out endless diverse futures that may or may not unfurl under its sign, ginning up alarm of false sense, seeking awareness of mortal danger, or heroic efforts to stop environmental deterioration. </w:t>
      </w:r>
    </w:p>
    <w:p w:rsidR="002246B3" w:rsidRPr="002246B3" w:rsidRDefault="002246B3" w:rsidP="002246B3">
      <w:pPr>
        <w:ind w:firstLine="720"/>
      </w:pPr>
      <w:r w:rsidRPr="002246B3">
        <w:t xml:space="preserve">The study argues that literature has a significant role in getting people, especially political leaders, to understand the moral and emotional levels that are crucial in stopping anthropogenic factors that cause environmental issues. It is clear that in many economically advanced nations, </w:t>
      </w:r>
      <w:r w:rsidRPr="002246B3">
        <w:lastRenderedPageBreak/>
        <w:t>the public is well familiarized with climate change at hand. It means that a considerable degree caused by human activities particularly has enormous impacts on the biosphere with catastrophic risk potentials. The author argues that if such knowledge has not called upon strenuous efforts to mitigate the existing problem, then people somehow cannot translate climate science scenarios in their concrete terms experiences of their lives.</w:t>
      </w:r>
    </w:p>
    <w:p w:rsidR="002246B3" w:rsidRDefault="002246B3" w:rsidP="002246B3">
      <w:pPr>
        <w:ind w:firstLine="720"/>
      </w:pPr>
      <w:r>
        <w:t xml:space="preserve">This article expresses climate change aspect on the agricultural sector, as climate plays a crucial role in the sector. Despite climate change threatening people's lives, it eludes the viewpoint of the natural sensorium of humans. The author describes the experiences as paradigmatic hyper-object because it is not an apparent identifiable effect or cause. They are statistical and probability distributions that are not based on specific weather events attributed to climate change. That is why much scholarly debate states that there are steep challenges posed by climate change in creating literacy representations. Further on deeper focus into the issue so as to demonstrate the convergence between the history of environmental and eco-criticism in the relationship between the ecological and human environment that sustain the non-anthropocentric stories. </w:t>
      </w:r>
    </w:p>
    <w:p w:rsidR="002246B3" w:rsidRDefault="002246B3" w:rsidP="002246B3">
      <w:pPr>
        <w:ind w:firstLine="720"/>
      </w:pPr>
      <w:r>
        <w:t>The author argues that history, narrative, and nature remain the most effective defenses about human involvement in the historical records of the ecological environment. It is important to tell stories that inspire the reader, and environmentalist politics are the causal factors of a lost cause. A similar echo is advocated to bring a clear understanding of frames of narrative applied in the communication of the matter at hand.</w:t>
      </w:r>
    </w:p>
    <w:p w:rsidR="002246B3" w:rsidRDefault="002246B3" w:rsidP="002246B3">
      <w:pPr>
        <w:ind w:firstLine="720"/>
      </w:pPr>
    </w:p>
    <w:p w:rsidR="002246B3" w:rsidRDefault="002246B3" w:rsidP="002246B3">
      <w:pPr>
        <w:ind w:firstLine="720"/>
      </w:pPr>
    </w:p>
    <w:p w:rsidR="002246B3" w:rsidRDefault="002246B3" w:rsidP="002246B3">
      <w:pPr>
        <w:ind w:firstLine="720"/>
      </w:pPr>
      <w:r>
        <w:lastRenderedPageBreak/>
        <w:t xml:space="preserve">Climate change is a serious threat to the existence of humanity now more than ever before. According to </w:t>
      </w:r>
      <w:proofErr w:type="spellStart"/>
      <w:r>
        <w:t>Schmid</w:t>
      </w:r>
      <w:proofErr w:type="spellEnd"/>
      <w:r>
        <w:t xml:space="preserve">-Petri’s et al (2020) article, the authors argument closely draw attention that suggests that climate change and its impacts pose the most significant challenges to humanity. The study incorporates blog data from Trump's republic nomination from 20th July 2016 to 8th November 2016 when he was elected, further on the role he played on the issue of climate change. It also employs automated algorithm classification and topic modeling techniques to study the advocate position and first skeptic salience toward the change of climate in the blogosphere of English-speaking in which the topics are closely linked. </w:t>
      </w:r>
    </w:p>
    <w:p w:rsidR="002246B3" w:rsidRDefault="002246B3" w:rsidP="002246B3">
      <w:pPr>
        <w:ind w:firstLine="720"/>
      </w:pPr>
      <w:r>
        <w:t>The article argues that climate change has considerable controversies in the United States that bring about division in the American population and congress of the United States. The argument has two strands; the first, climate skeptics disagree and doubt the global warming occurrence that has been contributed by anthropogenic activities leading to negative impacts; in contrast, there are climate supporters who are following the scientific widespread agreement with efforts of mitigating and tackling climate change. Television debates in the United States during the presidential campaign in 2016, Trump and Hillary however did not discuss the issue of climate change. According to sources from Cambridge it’s also evident that the plan was intentionally avoided during the campaign period because the republicans or democrats did not also mention the issue to make climate change salient.</w:t>
      </w:r>
    </w:p>
    <w:p w:rsidR="002246B3" w:rsidRDefault="002246B3" w:rsidP="002246B3">
      <w:pPr>
        <w:ind w:firstLine="720"/>
      </w:pPr>
      <w:r>
        <w:t xml:space="preserve">Studies have been conducted for years on the issue of climate change which has been a critical campaign agenda in the political manifesto of various presidential campaigns. Lack of a climate change plan from the campaign period take a significant role in bringing out the strongly tied skeptical viewpoint of the conservative movement from its members. Yet, Trump's nomination was promising to bring political changes, like withdrawing the United States from </w:t>
      </w:r>
      <w:r>
        <w:lastRenderedPageBreak/>
        <w:t xml:space="preserve">the climate agreement of Paris. Democrats have a different view, for they see climate change and its consequence being a huge problem, meaning that climate change are essential for their vote. That is why democrats have supported climate issues and ecological discussions to encourage the climate advocates and allure voters with great potential. </w:t>
      </w:r>
    </w:p>
    <w:p w:rsidR="002246B3" w:rsidRDefault="002246B3" w:rsidP="002246B3">
      <w:pPr>
        <w:ind w:firstLine="720"/>
      </w:pPr>
      <w:r>
        <w:t>Blogs on climate change play a significant role as a central actor in online debates of climate change issues, especially on the climate skeptics who were giving utterance to refute positions and views from debate conventional in websites and blogs. However, the campaign brought configuration changes of authority between climate advocates and climate skeptics and the struggles present in the competing public. As a result, the changes provided an opportunity for transmitting the ideas of the climate skeptics. Therefore, online communication was perceived to play a crucial role in enhancing environmental concerns. Basing on the foundation of that background information, it was clear that advocates of climate change use the blogosphere of English-speaking to support their stead ahead in the presidential campaigns of the United States in 2016 according to the BORA website.</w:t>
      </w:r>
    </w:p>
    <w:p w:rsidR="002246B3" w:rsidRDefault="002246B3" w:rsidP="002246B3">
      <w:pPr>
        <w:ind w:firstLine="720"/>
      </w:pPr>
      <w:r>
        <w:t xml:space="preserve">Climate change has become an aspect of incorporation in the political concepts, through </w:t>
      </w:r>
    </w:p>
    <w:p w:rsidR="002246B3" w:rsidRDefault="002246B3" w:rsidP="002246B3">
      <w:r>
        <w:t xml:space="preserve">manifestos politicians are able to play roles in supporting climate change solution. Research findings suggest that climate change supporters over the years have published a lot of unclear sentences that are barely understood by the naïve and skeptical masses. In other words, the writers of these manifestos featured unscientific and unproven documentation to serve as a counter-public approach of caring about climate change – especially during the campaign period. There is also robust support of the notion that blogs serve as counter-public for environmental issues. </w:t>
      </w:r>
    </w:p>
    <w:p w:rsidR="002246B3" w:rsidRDefault="002246B3" w:rsidP="002246B3">
      <w:pPr>
        <w:ind w:firstLine="720"/>
      </w:pPr>
    </w:p>
    <w:p w:rsidR="002246B3" w:rsidRDefault="002246B3" w:rsidP="002246B3">
      <w:pPr>
        <w:ind w:firstLine="720"/>
      </w:pPr>
    </w:p>
    <w:p w:rsidR="002246B3" w:rsidRDefault="002246B3" w:rsidP="002246B3">
      <w:pPr>
        <w:ind w:firstLine="720"/>
      </w:pPr>
      <w:r>
        <w:t xml:space="preserve">The research findings also show that the public competes in unraveling stewardship over issues that depend on diverse contextual factors. Climate change advocates topics and positions were more salient online than climate change skeptics during the 2016 campaigns. The research study shows that societal discourse in the relation between different publics may drastically change because it is not static according to </w:t>
      </w:r>
      <w:r>
        <w:t>“www.jstor.org</w:t>
      </w:r>
      <w:r>
        <w:t>”</w:t>
      </w:r>
    </w:p>
    <w:p w:rsidR="002246B3" w:rsidRDefault="002246B3" w:rsidP="002246B3">
      <w:pPr>
        <w:ind w:firstLine="720"/>
      </w:pPr>
      <w:r>
        <w:t>There’s a clear need to address future food needs, keeping in mind that climate change will significant affect the productivity and supply of foodstuff. According to Herrera’s (2018) article, its argument draws close attention to the dynamic systems approach that has been employed to plan for food system resilience due to climate change. The study uses operational aspects that have multiple problems and contexts to bring out stability in public sectors. The authors suggest that different approaches should be established to continue reducing the gap in food security because climate change continues to threaten food system productivity.</w:t>
      </w:r>
    </w:p>
    <w:p w:rsidR="002246B3" w:rsidRDefault="002246B3" w:rsidP="002246B3">
      <w:pPr>
        <w:ind w:firstLine="720"/>
      </w:pPr>
      <w:r>
        <w:t xml:space="preserve"> Unfortunately, food production is not keeping the population's pace of growth, according to the study, reducing food security in many regions. The argument states that many countries have dire undernutrition conditions and food insecurity, resulting in undernutrition reduction globally. It also suggests that the impacts of climate change on food security are caused by increasing temperature and modifying climate patterns.  Anthropogenic reasons are the causal factors of climate change that have many complex and long-lasting local ecosystem effects.</w:t>
      </w:r>
    </w:p>
    <w:p w:rsidR="002246B3" w:rsidRDefault="002246B3" w:rsidP="002246B3">
      <w:pPr>
        <w:ind w:firstLine="720"/>
      </w:pPr>
      <w:r>
        <w:t xml:space="preserve">In conclusion the climate change is becoming an issue of importance as time passes, without proper intervention we can make changes that may positively impact on adjustment to climate change. Recent research findings suggest that the earth is warming at an unprecedented rate, especially in the post gathering and hunting existence of humans. It is evident because </w:t>
      </w:r>
      <w:r>
        <w:lastRenderedPageBreak/>
        <w:t>recently, the earth has experienced the warmest temperatures since the nineteenth century. These temperatures have led to changes that have been increasingly well understood – especially due to the impact they have inflicted on the climate systems of the earth. Stress on the climate system causing temperature rise on the surface of the world, floods, shifts in the distribution of the species, drought, pests, and diseases. It is crucial to understand that climate systems are essential to complex processes that support life and represent the most potent natural system on the earth.</w:t>
      </w:r>
    </w:p>
    <w:p w:rsidR="003F2290" w:rsidRDefault="003F2290" w:rsidP="002246B3">
      <w:pPr>
        <w:rPr>
          <w:b/>
        </w:rPr>
      </w:pPr>
    </w:p>
    <w:p w:rsidR="002246B3" w:rsidRDefault="002246B3" w:rsidP="002246B3">
      <w:pPr>
        <w:rPr>
          <w:b/>
        </w:rPr>
      </w:pPr>
      <w:bookmarkStart w:id="0" w:name="_GoBack"/>
      <w:bookmarkEnd w:id="0"/>
      <w:r>
        <w:rPr>
          <w:b/>
        </w:rPr>
        <w:t>Reflection Questions.</w:t>
      </w:r>
    </w:p>
    <w:p w:rsidR="002246B3" w:rsidRDefault="003F2290" w:rsidP="002246B3">
      <w:r>
        <w:t xml:space="preserve">1.) </w:t>
      </w:r>
      <w:r w:rsidR="002246B3" w:rsidRPr="002246B3">
        <w:t>How much time did you spend revising your draft? What revision strategies did you use and which worked best for you? (2-3 sentences)</w:t>
      </w:r>
    </w:p>
    <w:p w:rsidR="002246B3" w:rsidRPr="002246B3" w:rsidRDefault="002246B3" w:rsidP="003F2290">
      <w:pPr>
        <w:ind w:firstLine="720"/>
        <w:rPr>
          <w:b/>
        </w:rPr>
      </w:pPr>
      <w:r>
        <w:rPr>
          <w:b/>
        </w:rPr>
        <w:t>When focusing on the revision it was crucial to consider aspects such as the comments and changes to be made on the draft. Through first understanding the draft I was able to understand the comments and integrate the changes to create concise flow and clarity.</w:t>
      </w:r>
      <w:r w:rsidR="003F2290">
        <w:rPr>
          <w:b/>
        </w:rPr>
        <w:t xml:space="preserve"> It took four days to revise the draft and come up with a better version.</w:t>
      </w:r>
    </w:p>
    <w:p w:rsidR="002246B3" w:rsidRDefault="002246B3" w:rsidP="002246B3">
      <w:r w:rsidRPr="002246B3">
        <w:t xml:space="preserve"> </w:t>
      </w:r>
      <w:r w:rsidR="003F2290">
        <w:t xml:space="preserve">2.) </w:t>
      </w:r>
      <w:r w:rsidRPr="002246B3">
        <w:t xml:space="preserve">List three concrete revisions that you made and explain how you made them. What problem did you fix with each of these revisions? Issues may be unity, cohesion, rhetorical appeals, content, or any other areas on which you received constructive feedback. (4-5 sentences) </w:t>
      </w:r>
    </w:p>
    <w:p w:rsidR="003F2290" w:rsidRPr="003F2290" w:rsidRDefault="003F2290" w:rsidP="003F2290">
      <w:pPr>
        <w:pStyle w:val="ListParagraph"/>
        <w:numPr>
          <w:ilvl w:val="0"/>
          <w:numId w:val="1"/>
        </w:numPr>
        <w:rPr>
          <w:b/>
        </w:rPr>
      </w:pPr>
      <w:r w:rsidRPr="003F2290">
        <w:rPr>
          <w:b/>
        </w:rPr>
        <w:t>Some of the facts stated earlier had no source of confirmation, therefore clarity was developed on the credibility and source of the information provided in the earlier draft.</w:t>
      </w:r>
    </w:p>
    <w:p w:rsidR="003F2290" w:rsidRPr="003F2290" w:rsidRDefault="003F2290" w:rsidP="003F2290">
      <w:pPr>
        <w:pStyle w:val="ListParagraph"/>
        <w:numPr>
          <w:ilvl w:val="0"/>
          <w:numId w:val="1"/>
        </w:numPr>
        <w:rPr>
          <w:b/>
        </w:rPr>
      </w:pPr>
      <w:r w:rsidRPr="003F2290">
        <w:rPr>
          <w:b/>
        </w:rPr>
        <w:t>Removing some of the quotes set without references on who stated them, specifically the author made mention of quotes by people who the reader was not familiar with.</w:t>
      </w:r>
    </w:p>
    <w:p w:rsidR="003F2290" w:rsidRPr="003F2290" w:rsidRDefault="003F2290" w:rsidP="003F2290">
      <w:pPr>
        <w:pStyle w:val="ListParagraph"/>
        <w:numPr>
          <w:ilvl w:val="0"/>
          <w:numId w:val="1"/>
        </w:numPr>
        <w:rPr>
          <w:b/>
        </w:rPr>
      </w:pPr>
      <w:r w:rsidRPr="003F2290">
        <w:rPr>
          <w:b/>
        </w:rPr>
        <w:t>Based on the guidelines given, I was able to incorporate the political, economic and agricultural aspects as stipulated in the structure.</w:t>
      </w:r>
    </w:p>
    <w:p w:rsidR="002246B3" w:rsidRPr="002246B3" w:rsidRDefault="003F2290" w:rsidP="002246B3">
      <w:r>
        <w:lastRenderedPageBreak/>
        <w:t xml:space="preserve">3.) </w:t>
      </w:r>
      <w:r w:rsidR="002246B3" w:rsidRPr="002246B3">
        <w:t>What did you learn about your writing process or yourself as a writer? How has your understanding of the research process changed as a result of taking this course? (2-3 sentences)</w:t>
      </w:r>
    </w:p>
    <w:p w:rsidR="002246B3" w:rsidRPr="003F2290" w:rsidRDefault="003F2290" w:rsidP="002246B3">
      <w:pPr>
        <w:rPr>
          <w:b/>
        </w:rPr>
      </w:pPr>
      <w:r>
        <w:tab/>
      </w:r>
      <w:r w:rsidRPr="003F2290">
        <w:rPr>
          <w:b/>
        </w:rPr>
        <w:t>Revision and editing has provided me with a better understanding on common errors made when writing. Issues such as clarity on referencing for facts and crucial information are some of the main points to consider. The research process also provided a sense of fulfillment for the understanding that the delivery of the points is more important so as to engage the reader and inform them on the prospective of both sides.</w:t>
      </w:r>
    </w:p>
    <w:p w:rsidR="002246B3" w:rsidRPr="002246B3" w:rsidRDefault="002246B3" w:rsidP="002246B3"/>
    <w:p w:rsidR="002246B3" w:rsidRDefault="002246B3" w:rsidP="002246B3"/>
    <w:p w:rsidR="002246B3" w:rsidRDefault="002246B3" w:rsidP="002246B3"/>
    <w:p w:rsidR="003F2290" w:rsidRDefault="003F2290" w:rsidP="002246B3"/>
    <w:p w:rsidR="003F2290" w:rsidRDefault="003F2290" w:rsidP="002246B3"/>
    <w:p w:rsidR="003F2290" w:rsidRDefault="003F2290" w:rsidP="002246B3"/>
    <w:p w:rsidR="003F2290" w:rsidRDefault="003F2290" w:rsidP="002246B3"/>
    <w:p w:rsidR="003F2290" w:rsidRDefault="003F2290" w:rsidP="002246B3"/>
    <w:p w:rsidR="003F2290" w:rsidRDefault="003F2290" w:rsidP="002246B3"/>
    <w:p w:rsidR="003F2290" w:rsidRDefault="003F2290" w:rsidP="002246B3"/>
    <w:p w:rsidR="003F2290" w:rsidRDefault="003F2290" w:rsidP="002246B3"/>
    <w:p w:rsidR="002246B3" w:rsidRDefault="002246B3" w:rsidP="002246B3"/>
    <w:p w:rsidR="002246B3" w:rsidRDefault="002246B3" w:rsidP="002246B3"/>
    <w:p w:rsidR="002246B3" w:rsidRDefault="002246B3" w:rsidP="002246B3"/>
    <w:p w:rsidR="002246B3" w:rsidRDefault="002246B3" w:rsidP="002246B3"/>
    <w:p w:rsidR="002246B3" w:rsidRDefault="002246B3" w:rsidP="002246B3"/>
    <w:p w:rsidR="002246B3" w:rsidRPr="002246B3" w:rsidRDefault="002246B3" w:rsidP="002246B3">
      <w:pPr>
        <w:jc w:val="center"/>
        <w:rPr>
          <w:b/>
        </w:rPr>
      </w:pPr>
      <w:r w:rsidRPr="002246B3">
        <w:rPr>
          <w:b/>
        </w:rPr>
        <w:lastRenderedPageBreak/>
        <w:t>Bibliography</w:t>
      </w:r>
      <w:r w:rsidRPr="002246B3">
        <w:rPr>
          <w:b/>
        </w:rPr>
        <w:t>.</w:t>
      </w:r>
    </w:p>
    <w:p w:rsidR="002246B3" w:rsidRDefault="002246B3" w:rsidP="002246B3">
      <w:pPr>
        <w:ind w:left="720" w:hanging="720"/>
      </w:pPr>
      <w:proofErr w:type="spellStart"/>
      <w:r>
        <w:t>Bergthaller</w:t>
      </w:r>
      <w:proofErr w:type="spellEnd"/>
      <w:r>
        <w:t>, H. (2018). Climate change and un-</w:t>
      </w:r>
      <w:proofErr w:type="spellStart"/>
      <w:r>
        <w:t>narratability</w:t>
      </w:r>
      <w:proofErr w:type="spellEnd"/>
      <w:r>
        <w:t xml:space="preserve">. </w:t>
      </w:r>
      <w:proofErr w:type="spellStart"/>
      <w:r>
        <w:t>Metaphora</w:t>
      </w:r>
      <w:proofErr w:type="spellEnd"/>
      <w:r>
        <w:t>, 2.</w:t>
      </w:r>
    </w:p>
    <w:p w:rsidR="002246B3" w:rsidRDefault="002246B3" w:rsidP="002246B3">
      <w:pPr>
        <w:ind w:left="720" w:hanging="720"/>
      </w:pPr>
      <w:r>
        <w:t xml:space="preserve">Blair, D. (2016). The framing of international competitiveness in Canada’s climate change policy: trade-off or synergy? Climate Policy, 17(6), 764-780. </w:t>
      </w:r>
      <w:proofErr w:type="spellStart"/>
      <w:r>
        <w:t>doi</w:t>
      </w:r>
      <w:proofErr w:type="spellEnd"/>
      <w:r>
        <w:t>: 10.1080/14693062.2016.1197094</w:t>
      </w:r>
    </w:p>
    <w:p w:rsidR="002246B3" w:rsidRDefault="002246B3" w:rsidP="002246B3">
      <w:pPr>
        <w:ind w:left="720" w:hanging="720"/>
      </w:pPr>
      <w:proofErr w:type="spellStart"/>
      <w:r>
        <w:t>Grossi</w:t>
      </w:r>
      <w:proofErr w:type="spellEnd"/>
      <w:r>
        <w:t xml:space="preserve">, G., </w:t>
      </w:r>
      <w:proofErr w:type="spellStart"/>
      <w:r>
        <w:t>Goglio</w:t>
      </w:r>
      <w:proofErr w:type="spellEnd"/>
      <w:r>
        <w:t xml:space="preserve">, P., </w:t>
      </w:r>
      <w:proofErr w:type="spellStart"/>
      <w:r>
        <w:t>Vitali</w:t>
      </w:r>
      <w:proofErr w:type="spellEnd"/>
      <w:r>
        <w:t xml:space="preserve">, A., &amp; Williams, A. (2018). Livestock and climate change: impact of livestock on climate and mitigation strategies. Animal Frontiers, 9(1), 69-76. </w:t>
      </w:r>
      <w:proofErr w:type="spellStart"/>
      <w:r>
        <w:t>doi</w:t>
      </w:r>
      <w:proofErr w:type="spellEnd"/>
      <w:r>
        <w:t>: 10.1093/</w:t>
      </w:r>
      <w:proofErr w:type="spellStart"/>
      <w:r>
        <w:t>af</w:t>
      </w:r>
      <w:proofErr w:type="spellEnd"/>
      <w:r>
        <w:t>/vfy034</w:t>
      </w:r>
    </w:p>
    <w:p w:rsidR="002246B3" w:rsidRDefault="002246B3" w:rsidP="002246B3">
      <w:pPr>
        <w:ind w:left="720" w:hanging="720"/>
      </w:pPr>
      <w:r>
        <w:t xml:space="preserve">Hassler, J., &amp; </w:t>
      </w:r>
      <w:proofErr w:type="spellStart"/>
      <w:r>
        <w:t>Krusell</w:t>
      </w:r>
      <w:proofErr w:type="spellEnd"/>
      <w:r>
        <w:t>, P. (2012). Economics and climate change: integrated assessment in a multi-region world. Journal of the European Economic Association, 10(5), 974-1000.</w:t>
      </w:r>
    </w:p>
    <w:p w:rsidR="002246B3" w:rsidRDefault="002246B3" w:rsidP="002246B3">
      <w:pPr>
        <w:ind w:left="720" w:hanging="720"/>
      </w:pPr>
      <w:r>
        <w:t xml:space="preserve">Herrera De Leon, H. (2018). Public policy planning to enhance the resilience of socio-ecological systems to climate change: operationalizing resilience concepts from a dynamic perspective. </w:t>
      </w:r>
    </w:p>
    <w:p w:rsidR="002246B3" w:rsidRDefault="002246B3" w:rsidP="002246B3">
      <w:pPr>
        <w:ind w:left="720" w:hanging="720"/>
      </w:pPr>
      <w:proofErr w:type="spellStart"/>
      <w:r>
        <w:t>Lück</w:t>
      </w:r>
      <w:proofErr w:type="spellEnd"/>
      <w:r>
        <w:t xml:space="preserve">, J., </w:t>
      </w:r>
      <w:proofErr w:type="spellStart"/>
      <w:r>
        <w:t>Wessler</w:t>
      </w:r>
      <w:proofErr w:type="spellEnd"/>
      <w:r>
        <w:t xml:space="preserve">, H., Wozniak, A., &amp; </w:t>
      </w:r>
      <w:proofErr w:type="spellStart"/>
      <w:r>
        <w:t>Lycarião</w:t>
      </w:r>
      <w:proofErr w:type="spellEnd"/>
      <w:r>
        <w:t xml:space="preserve">, D. (2016). Counterbalancing global media frames with nationally colored narratives: A comparative study of news narratives and news framing in the climate change coverage of five countries. Journalism, 19(12), 1635-1656. </w:t>
      </w:r>
      <w:proofErr w:type="spellStart"/>
      <w:r>
        <w:t>doi</w:t>
      </w:r>
      <w:proofErr w:type="spellEnd"/>
      <w:r>
        <w:t>: 10.1177/1464884916680372</w:t>
      </w:r>
    </w:p>
    <w:p w:rsidR="00532AC2" w:rsidRPr="002246B3" w:rsidRDefault="002246B3" w:rsidP="002246B3">
      <w:pPr>
        <w:ind w:left="720" w:hanging="720"/>
      </w:pPr>
      <w:proofErr w:type="spellStart"/>
      <w:r>
        <w:t>Schmid</w:t>
      </w:r>
      <w:proofErr w:type="spellEnd"/>
      <w:r>
        <w:t xml:space="preserve">-Petri, H., </w:t>
      </w:r>
      <w:proofErr w:type="spellStart"/>
      <w:r>
        <w:t>Reber</w:t>
      </w:r>
      <w:proofErr w:type="spellEnd"/>
      <w:r>
        <w:t xml:space="preserve">, U., </w:t>
      </w:r>
      <w:proofErr w:type="spellStart"/>
      <w:r>
        <w:t>Arlt</w:t>
      </w:r>
      <w:proofErr w:type="spellEnd"/>
      <w:r>
        <w:t xml:space="preserve">, D., </w:t>
      </w:r>
      <w:proofErr w:type="spellStart"/>
      <w:r>
        <w:t>Elgesem</w:t>
      </w:r>
      <w:proofErr w:type="spellEnd"/>
      <w:r>
        <w:t xml:space="preserve">, D., Adam, S., &amp; </w:t>
      </w:r>
      <w:proofErr w:type="spellStart"/>
      <w:r>
        <w:t>Häussler</w:t>
      </w:r>
      <w:proofErr w:type="spellEnd"/>
      <w:r>
        <w:t xml:space="preserve">, T. (2020). A dynamic perspective on publics and </w:t>
      </w:r>
      <w:proofErr w:type="spellStart"/>
      <w:r>
        <w:t>counterpublics</w:t>
      </w:r>
      <w:proofErr w:type="spellEnd"/>
      <w:r>
        <w:t>: The role of the blogosphere in pushing the issue of climate change during the 2016 US presidential campaign. Environmental communication, 14(3), 378-390</w:t>
      </w:r>
    </w:p>
    <w:sectPr w:rsidR="00532AC2" w:rsidRPr="002246B3" w:rsidSect="00DC681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1CB" w:rsidRDefault="00D211CB" w:rsidP="00DC681E">
      <w:pPr>
        <w:spacing w:line="240" w:lineRule="auto"/>
      </w:pPr>
      <w:r>
        <w:separator/>
      </w:r>
    </w:p>
  </w:endnote>
  <w:endnote w:type="continuationSeparator" w:id="0">
    <w:p w:rsidR="00D211CB" w:rsidRDefault="00D211CB" w:rsidP="00DC6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1CB" w:rsidRDefault="00D211CB" w:rsidP="00DC681E">
      <w:pPr>
        <w:spacing w:line="240" w:lineRule="auto"/>
      </w:pPr>
      <w:r>
        <w:separator/>
      </w:r>
    </w:p>
  </w:footnote>
  <w:footnote w:type="continuationSeparator" w:id="0">
    <w:p w:rsidR="00D211CB" w:rsidRDefault="00D211CB" w:rsidP="00DC68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1E" w:rsidRDefault="00DC681E">
    <w:pPr>
      <w:pStyle w:val="Header"/>
      <w:jc w:val="right"/>
    </w:pPr>
    <w:r>
      <w:t>ARGUMENTATIVE ESSAY</w:t>
    </w:r>
    <w:r>
      <w:tab/>
    </w:r>
    <w:r>
      <w:tab/>
    </w:r>
    <w:sdt>
      <w:sdtPr>
        <w:id w:val="13980217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F2290">
          <w:rPr>
            <w:noProof/>
          </w:rPr>
          <w:t>10</w:t>
        </w:r>
        <w:r>
          <w:rPr>
            <w:noProof/>
          </w:rPr>
          <w:fldChar w:fldCharType="end"/>
        </w:r>
      </w:sdtContent>
    </w:sdt>
  </w:p>
  <w:p w:rsidR="00DC681E" w:rsidRDefault="00DC68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1E" w:rsidRDefault="00DC681E">
    <w:pPr>
      <w:pStyle w:val="Header"/>
    </w:pPr>
    <w:r>
      <w:t>Running Head: ARGUMENTATIVE ESSAY</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876E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C2"/>
    <w:rsid w:val="002246B3"/>
    <w:rsid w:val="003F2290"/>
    <w:rsid w:val="00493869"/>
    <w:rsid w:val="004D7AD4"/>
    <w:rsid w:val="00532AC2"/>
    <w:rsid w:val="00943F88"/>
    <w:rsid w:val="009D32AF"/>
    <w:rsid w:val="00BD1966"/>
    <w:rsid w:val="00D211CB"/>
    <w:rsid w:val="00DB7606"/>
    <w:rsid w:val="00DC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3627"/>
  <w15:chartTrackingRefBased/>
  <w15:docId w15:val="{0F1B0D13-D478-4FF6-8055-F5FAFD21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81E"/>
    <w:pPr>
      <w:tabs>
        <w:tab w:val="center" w:pos="4680"/>
        <w:tab w:val="right" w:pos="9360"/>
      </w:tabs>
      <w:spacing w:line="240" w:lineRule="auto"/>
    </w:pPr>
  </w:style>
  <w:style w:type="character" w:customStyle="1" w:styleId="HeaderChar">
    <w:name w:val="Header Char"/>
    <w:basedOn w:val="DefaultParagraphFont"/>
    <w:link w:val="Header"/>
    <w:uiPriority w:val="99"/>
    <w:rsid w:val="00DC681E"/>
  </w:style>
  <w:style w:type="paragraph" w:styleId="Footer">
    <w:name w:val="footer"/>
    <w:basedOn w:val="Normal"/>
    <w:link w:val="FooterChar"/>
    <w:uiPriority w:val="99"/>
    <w:unhideWhenUsed/>
    <w:rsid w:val="00DC681E"/>
    <w:pPr>
      <w:tabs>
        <w:tab w:val="center" w:pos="4680"/>
        <w:tab w:val="right" w:pos="9360"/>
      </w:tabs>
      <w:spacing w:line="240" w:lineRule="auto"/>
    </w:pPr>
  </w:style>
  <w:style w:type="character" w:customStyle="1" w:styleId="FooterChar">
    <w:name w:val="Footer Char"/>
    <w:basedOn w:val="DefaultParagraphFont"/>
    <w:link w:val="Footer"/>
    <w:uiPriority w:val="99"/>
    <w:rsid w:val="00DC681E"/>
  </w:style>
  <w:style w:type="paragraph" w:styleId="ListParagraph">
    <w:name w:val="List Paragraph"/>
    <w:basedOn w:val="Normal"/>
    <w:uiPriority w:val="34"/>
    <w:qFormat/>
    <w:rsid w:val="003F2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2021-06-21T18:25:00Z</dcterms:created>
  <dcterms:modified xsi:type="dcterms:W3CDTF">2021-06-21T20:38:00Z</dcterms:modified>
</cp:coreProperties>
</file>